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0B" w:rsidRPr="00224D8F" w:rsidRDefault="00842CCA" w:rsidP="00842CCA">
      <w:pPr>
        <w:jc w:val="center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-635</wp:posOffset>
            </wp:positionV>
            <wp:extent cx="1343025" cy="638175"/>
            <wp:effectExtent l="19050" t="0" r="9525" b="0"/>
            <wp:wrapSquare wrapText="bothSides"/>
            <wp:docPr id="2" name="Picture 1" descr="NAP logo - 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 logo - 300 dp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50B" w:rsidRPr="004758A2">
        <w:rPr>
          <w:b/>
        </w:rPr>
        <w:t>2012 Fall Conference</w:t>
      </w:r>
    </w:p>
    <w:p w:rsidR="000C150B" w:rsidRPr="003B4B59" w:rsidRDefault="000C150B" w:rsidP="004758A2">
      <w:pPr>
        <w:jc w:val="center"/>
        <w:rPr>
          <w:rStyle w:val="Strong"/>
          <w:rFonts w:ascii="Tahoma" w:hAnsi="Tahoma" w:cs="Tahoma"/>
          <w:color w:val="365F91" w:themeColor="accent1" w:themeShade="BF"/>
        </w:rPr>
      </w:pPr>
      <w:r w:rsidRPr="003B4B59">
        <w:rPr>
          <w:rStyle w:val="Strong"/>
          <w:rFonts w:ascii="Tahoma" w:hAnsi="Tahoma" w:cs="Tahoma"/>
          <w:color w:val="365F91" w:themeColor="accent1" w:themeShade="BF"/>
        </w:rPr>
        <w:t>Patient-Center</w:t>
      </w:r>
      <w:r w:rsidR="004758A2" w:rsidRPr="003B4B59">
        <w:rPr>
          <w:rStyle w:val="Strong"/>
          <w:rFonts w:ascii="Tahoma" w:hAnsi="Tahoma" w:cs="Tahoma"/>
          <w:color w:val="365F91" w:themeColor="accent1" w:themeShade="BF"/>
        </w:rPr>
        <w:t xml:space="preserve">ed Care: Working Together in an </w:t>
      </w:r>
      <w:r w:rsidRPr="003B4B59">
        <w:rPr>
          <w:rStyle w:val="Strong"/>
          <w:rFonts w:ascii="Tahoma" w:hAnsi="Tahoma" w:cs="Tahoma"/>
          <w:color w:val="365F91" w:themeColor="accent1" w:themeShade="BF"/>
        </w:rPr>
        <w:t>Interprofessional World</w:t>
      </w:r>
    </w:p>
    <w:p w:rsidR="000C150B" w:rsidRPr="004758A2" w:rsidRDefault="000C150B" w:rsidP="004758A2">
      <w:pPr>
        <w:jc w:val="center"/>
        <w:rPr>
          <w:rStyle w:val="Strong"/>
          <w:rFonts w:cs="Arial"/>
          <w:color w:val="244061" w:themeColor="accent1" w:themeShade="80"/>
        </w:rPr>
      </w:pPr>
      <w:r w:rsidRPr="004758A2">
        <w:rPr>
          <w:rStyle w:val="Strong"/>
          <w:rFonts w:cs="Arial"/>
          <w:color w:val="244061" w:themeColor="accent1" w:themeShade="80"/>
        </w:rPr>
        <w:t>Registration Form</w:t>
      </w:r>
    </w:p>
    <w:p w:rsidR="000C150B" w:rsidRPr="00495EC5" w:rsidRDefault="000C150B" w:rsidP="004758A2">
      <w:pPr>
        <w:jc w:val="center"/>
        <w:rPr>
          <w:sz w:val="16"/>
          <w:szCs w:val="16"/>
        </w:rPr>
      </w:pPr>
    </w:p>
    <w:p w:rsidR="000C150B" w:rsidRPr="004758A2" w:rsidRDefault="000C150B">
      <w:pPr>
        <w:rPr>
          <w:b/>
        </w:rPr>
      </w:pPr>
      <w:r w:rsidRPr="004758A2">
        <w:rPr>
          <w:b/>
        </w:rPr>
        <w:t>Please print clearly.  All information is required.</w:t>
      </w:r>
    </w:p>
    <w:p w:rsidR="000C150B" w:rsidRPr="00495EC5" w:rsidRDefault="000C150B">
      <w:pPr>
        <w:rPr>
          <w:sz w:val="16"/>
          <w:szCs w:val="16"/>
        </w:rPr>
      </w:pPr>
    </w:p>
    <w:p w:rsidR="00147752" w:rsidRDefault="004758A2">
      <w:r>
        <w:t xml:space="preserve">First Name: _______________ </w:t>
      </w:r>
      <w:r w:rsidR="000C150B">
        <w:t>Last Name: ___________________Credentials:_____________</w:t>
      </w:r>
    </w:p>
    <w:p w:rsidR="00AE5C5A" w:rsidRPr="00224D8F" w:rsidRDefault="00AE5C5A">
      <w:pPr>
        <w:rPr>
          <w:sz w:val="16"/>
          <w:szCs w:val="16"/>
        </w:rPr>
      </w:pPr>
    </w:p>
    <w:p w:rsidR="00483D43" w:rsidRDefault="000C150B">
      <w:r>
        <w:t>Org/Pr</w:t>
      </w:r>
      <w:r w:rsidR="004758A2">
        <w:t xml:space="preserve">actice Name </w:t>
      </w:r>
      <w:r>
        <w:t>(if applicable):_________________________________________________</w:t>
      </w:r>
    </w:p>
    <w:p w:rsidR="000C150B" w:rsidRPr="00224D8F" w:rsidRDefault="000C150B">
      <w:pPr>
        <w:rPr>
          <w:sz w:val="16"/>
          <w:szCs w:val="16"/>
        </w:rPr>
      </w:pPr>
    </w:p>
    <w:p w:rsidR="000C150B" w:rsidRDefault="000C150B">
      <w:r>
        <w:t>Address: ____________________________________________________________________</w:t>
      </w:r>
    </w:p>
    <w:p w:rsidR="00483D43" w:rsidRPr="00224D8F" w:rsidRDefault="00483D43">
      <w:pPr>
        <w:rPr>
          <w:sz w:val="16"/>
          <w:szCs w:val="16"/>
        </w:rPr>
      </w:pPr>
    </w:p>
    <w:p w:rsidR="000C150B" w:rsidRDefault="000C150B">
      <w:r>
        <w:t>Phone:  __________________</w:t>
      </w:r>
      <w:proofErr w:type="gramStart"/>
      <w:r>
        <w:t>_  Email</w:t>
      </w:r>
      <w:proofErr w:type="gramEnd"/>
      <w:r>
        <w:t xml:space="preserve"> address: _____________________________________</w:t>
      </w:r>
    </w:p>
    <w:p w:rsidR="000C150B" w:rsidRPr="00224D8F" w:rsidRDefault="000C150B">
      <w:pPr>
        <w:rPr>
          <w:sz w:val="16"/>
          <w:szCs w:val="16"/>
        </w:rPr>
      </w:pPr>
    </w:p>
    <w:p w:rsidR="004758A2" w:rsidRPr="004758A2" w:rsidRDefault="004758A2">
      <w:pPr>
        <w:rPr>
          <w:b/>
          <w:szCs w:val="24"/>
        </w:rPr>
      </w:pPr>
      <w:r w:rsidRPr="004758A2">
        <w:rPr>
          <w:b/>
        </w:rPr>
        <w:t xml:space="preserve">Please Select Your </w:t>
      </w:r>
      <w:r w:rsidR="000C150B" w:rsidRPr="004758A2">
        <w:rPr>
          <w:b/>
        </w:rPr>
        <w:t>Registration Fee</w:t>
      </w:r>
      <w:r w:rsidR="000C150B" w:rsidRPr="004758A2">
        <w:rPr>
          <w:b/>
          <w:szCs w:val="24"/>
        </w:rPr>
        <w:t xml:space="preserve">: </w:t>
      </w:r>
    </w:p>
    <w:p w:rsidR="004758A2" w:rsidRDefault="00343948">
      <w:pPr>
        <w:rPr>
          <w:szCs w:val="24"/>
        </w:rPr>
      </w:pPr>
      <w:r>
        <w:rPr>
          <w:szCs w:val="24"/>
        </w:rPr>
        <w:t>Before August 24: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After August 24</w:t>
      </w:r>
      <w:r w:rsidR="004758A2">
        <w:rPr>
          <w:szCs w:val="24"/>
        </w:rPr>
        <w:t>:</w:t>
      </w:r>
      <w:r w:rsidR="000C150B" w:rsidRPr="000C150B">
        <w:rPr>
          <w:szCs w:val="24"/>
        </w:rPr>
        <w:t xml:space="preserve">  </w:t>
      </w:r>
    </w:p>
    <w:p w:rsidR="000C150B" w:rsidRPr="000C150B" w:rsidRDefault="000C150B">
      <w:pPr>
        <w:rPr>
          <w:szCs w:val="24"/>
        </w:rPr>
      </w:pPr>
      <w:r w:rsidRPr="000C150B">
        <w:rPr>
          <w:szCs w:val="24"/>
        </w:rPr>
        <w:t xml:space="preserve"> ___   NAP Member Early-Bird Rate $350.00</w:t>
      </w:r>
      <w:r w:rsidR="004758A2">
        <w:rPr>
          <w:szCs w:val="24"/>
        </w:rPr>
        <w:t xml:space="preserve">    </w:t>
      </w:r>
      <w:r w:rsidR="004758A2">
        <w:rPr>
          <w:szCs w:val="24"/>
        </w:rPr>
        <w:tab/>
      </w:r>
      <w:r w:rsidR="004758A2">
        <w:rPr>
          <w:szCs w:val="24"/>
        </w:rPr>
        <w:tab/>
        <w:t>__</w:t>
      </w:r>
      <w:proofErr w:type="gramStart"/>
      <w:r w:rsidR="004758A2">
        <w:rPr>
          <w:szCs w:val="24"/>
        </w:rPr>
        <w:t>_  NAP</w:t>
      </w:r>
      <w:proofErr w:type="gramEnd"/>
      <w:r w:rsidR="004758A2">
        <w:rPr>
          <w:szCs w:val="24"/>
        </w:rPr>
        <w:t xml:space="preserve"> Member Regular Rate $400.00</w:t>
      </w:r>
    </w:p>
    <w:p w:rsidR="004758A2" w:rsidRDefault="004758A2">
      <w:pPr>
        <w:rPr>
          <w:szCs w:val="24"/>
        </w:rPr>
      </w:pPr>
      <w:r>
        <w:rPr>
          <w:szCs w:val="24"/>
        </w:rPr>
        <w:t xml:space="preserve"> </w:t>
      </w:r>
      <w:r w:rsidR="000C150B" w:rsidRPr="000C150B">
        <w:rPr>
          <w:szCs w:val="24"/>
        </w:rPr>
        <w:t xml:space="preserve">___ </w:t>
      </w:r>
      <w:r>
        <w:rPr>
          <w:szCs w:val="24"/>
        </w:rPr>
        <w:t xml:space="preserve"> </w:t>
      </w:r>
      <w:r w:rsidR="000C150B" w:rsidRPr="000C150B">
        <w:rPr>
          <w:szCs w:val="24"/>
        </w:rPr>
        <w:t xml:space="preserve"> Non-</w:t>
      </w:r>
      <w:proofErr w:type="gramStart"/>
      <w:r w:rsidR="000C150B" w:rsidRPr="000C150B">
        <w:rPr>
          <w:szCs w:val="24"/>
        </w:rPr>
        <w:t xml:space="preserve">member </w:t>
      </w:r>
      <w:r>
        <w:rPr>
          <w:szCs w:val="24"/>
        </w:rPr>
        <w:t xml:space="preserve"> </w:t>
      </w:r>
      <w:r w:rsidR="000C150B" w:rsidRPr="000C150B">
        <w:rPr>
          <w:szCs w:val="24"/>
        </w:rPr>
        <w:t>Early</w:t>
      </w:r>
      <w:proofErr w:type="gramEnd"/>
      <w:r w:rsidR="000C150B" w:rsidRPr="000C150B">
        <w:rPr>
          <w:szCs w:val="24"/>
        </w:rPr>
        <w:t xml:space="preserve">-Bird Rate </w:t>
      </w:r>
      <w:r>
        <w:rPr>
          <w:szCs w:val="24"/>
        </w:rPr>
        <w:t>$425.00</w:t>
      </w:r>
      <w:r>
        <w:rPr>
          <w:szCs w:val="24"/>
        </w:rPr>
        <w:tab/>
      </w:r>
      <w:r>
        <w:rPr>
          <w:szCs w:val="24"/>
        </w:rPr>
        <w:tab/>
        <w:t>___  Non-member Regular Rate  $475.00</w:t>
      </w:r>
    </w:p>
    <w:p w:rsidR="00B67A11" w:rsidRDefault="004758A2" w:rsidP="00B67A11">
      <w:pPr>
        <w:rPr>
          <w:szCs w:val="24"/>
        </w:rPr>
      </w:pPr>
      <w:r>
        <w:rPr>
          <w:szCs w:val="24"/>
        </w:rPr>
        <w:t xml:space="preserve"> </w:t>
      </w:r>
      <w:r w:rsidR="000C150B" w:rsidRPr="000C150B">
        <w:rPr>
          <w:szCs w:val="24"/>
        </w:rPr>
        <w:t xml:space="preserve">___ </w:t>
      </w:r>
      <w:r>
        <w:rPr>
          <w:szCs w:val="24"/>
        </w:rPr>
        <w:t xml:space="preserve"> </w:t>
      </w:r>
      <w:r w:rsidR="000C150B" w:rsidRPr="000C150B">
        <w:rPr>
          <w:szCs w:val="24"/>
        </w:rPr>
        <w:t xml:space="preserve"> Student Rate $175.00</w:t>
      </w:r>
      <w:r w:rsidR="000C150B">
        <w:rPr>
          <w:szCs w:val="24"/>
        </w:rPr>
        <w:t xml:space="preserve"> (must be </w:t>
      </w:r>
      <w:r w:rsidR="00495EC5">
        <w:rPr>
          <w:szCs w:val="24"/>
        </w:rPr>
        <w:tab/>
      </w:r>
      <w:r w:rsidR="00495EC5">
        <w:rPr>
          <w:szCs w:val="24"/>
        </w:rPr>
        <w:tab/>
      </w:r>
      <w:r w:rsidR="00495EC5">
        <w:rPr>
          <w:szCs w:val="24"/>
        </w:rPr>
        <w:tab/>
      </w:r>
      <w:r w:rsidRPr="000C150B">
        <w:rPr>
          <w:szCs w:val="24"/>
        </w:rPr>
        <w:t xml:space="preserve">___ </w:t>
      </w:r>
      <w:r>
        <w:rPr>
          <w:szCs w:val="24"/>
        </w:rPr>
        <w:t xml:space="preserve"> </w:t>
      </w:r>
      <w:r w:rsidR="001D1989">
        <w:rPr>
          <w:szCs w:val="24"/>
        </w:rPr>
        <w:t xml:space="preserve"> Student Rate $200</w:t>
      </w:r>
      <w:r w:rsidRPr="000C150B">
        <w:rPr>
          <w:szCs w:val="24"/>
        </w:rPr>
        <w:t>.00</w:t>
      </w:r>
      <w:r>
        <w:rPr>
          <w:szCs w:val="24"/>
        </w:rPr>
        <w:t xml:space="preserve"> (must be</w:t>
      </w:r>
      <w:r w:rsidR="00B67A11">
        <w:rPr>
          <w:szCs w:val="24"/>
        </w:rPr>
        <w:t xml:space="preserve"> </w:t>
      </w:r>
    </w:p>
    <w:p w:rsidR="00343948" w:rsidRDefault="00495EC5" w:rsidP="00495EC5">
      <w:pPr>
        <w:rPr>
          <w:szCs w:val="24"/>
        </w:rPr>
      </w:pPr>
      <w:r>
        <w:rPr>
          <w:szCs w:val="24"/>
        </w:rPr>
        <w:t xml:space="preserve">          </w:t>
      </w:r>
      <w:proofErr w:type="gramStart"/>
      <w:r>
        <w:rPr>
          <w:szCs w:val="24"/>
        </w:rPr>
        <w:t>matriculated</w:t>
      </w:r>
      <w:proofErr w:type="gramEnd"/>
      <w:r>
        <w:rPr>
          <w:szCs w:val="24"/>
        </w:rPr>
        <w:t>)</w:t>
      </w:r>
      <w:r>
        <w:rPr>
          <w:szCs w:val="24"/>
        </w:rPr>
        <w:tab/>
      </w:r>
      <w:r w:rsidR="00343948">
        <w:rPr>
          <w:szCs w:val="24"/>
        </w:rPr>
        <w:tab/>
      </w:r>
      <w:r w:rsidR="00343948">
        <w:rPr>
          <w:szCs w:val="24"/>
        </w:rPr>
        <w:tab/>
      </w:r>
      <w:r w:rsidR="00343948">
        <w:rPr>
          <w:szCs w:val="24"/>
        </w:rPr>
        <w:tab/>
      </w:r>
      <w:r w:rsidR="00343948">
        <w:rPr>
          <w:szCs w:val="24"/>
        </w:rPr>
        <w:tab/>
      </w:r>
      <w:r w:rsidR="00343948">
        <w:rPr>
          <w:szCs w:val="24"/>
        </w:rPr>
        <w:tab/>
        <w:t xml:space="preserve">         matriculated)</w:t>
      </w:r>
    </w:p>
    <w:p w:rsidR="00343948" w:rsidRDefault="00343948" w:rsidP="00343948">
      <w:pPr>
        <w:jc w:val="center"/>
        <w:rPr>
          <w:szCs w:val="24"/>
        </w:rPr>
      </w:pPr>
      <w:r w:rsidRPr="000C150B">
        <w:rPr>
          <w:szCs w:val="24"/>
        </w:rPr>
        <w:t xml:space="preserve">___   </w:t>
      </w:r>
      <w:r>
        <w:rPr>
          <w:szCs w:val="24"/>
        </w:rPr>
        <w:t>One Day Conference Registration</w:t>
      </w:r>
      <w:r w:rsidR="00941AF0">
        <w:rPr>
          <w:szCs w:val="24"/>
        </w:rPr>
        <w:t xml:space="preserve"> $200.00</w:t>
      </w:r>
    </w:p>
    <w:p w:rsidR="00495EC5" w:rsidRDefault="00343948" w:rsidP="00343948">
      <w:pPr>
        <w:jc w:val="center"/>
        <w:rPr>
          <w:szCs w:val="24"/>
        </w:rPr>
      </w:pPr>
      <w:r>
        <w:rPr>
          <w:szCs w:val="24"/>
        </w:rPr>
        <w:t>Please indicate Saturday or Sunday: _________________</w:t>
      </w:r>
    </w:p>
    <w:p w:rsidR="00343948" w:rsidRDefault="00343948" w:rsidP="00343948">
      <w:pPr>
        <w:jc w:val="center"/>
        <w:rPr>
          <w:szCs w:val="24"/>
        </w:rPr>
      </w:pPr>
    </w:p>
    <w:p w:rsidR="00E6728C" w:rsidRPr="00E6728C" w:rsidRDefault="00E6728C" w:rsidP="00E6728C">
      <w:pPr>
        <w:jc w:val="center"/>
        <w:rPr>
          <w:b/>
          <w:szCs w:val="24"/>
        </w:rPr>
      </w:pPr>
      <w:r w:rsidRPr="00E6728C">
        <w:rPr>
          <w:b/>
          <w:szCs w:val="24"/>
        </w:rPr>
        <w:t xml:space="preserve">After September </w:t>
      </w:r>
      <w:r w:rsidR="0038038D">
        <w:rPr>
          <w:b/>
          <w:szCs w:val="24"/>
        </w:rPr>
        <w:t>7th</w:t>
      </w:r>
      <w:r w:rsidRPr="00E6728C">
        <w:rPr>
          <w:b/>
          <w:szCs w:val="24"/>
        </w:rPr>
        <w:t xml:space="preserve"> only on-site registration is available.</w:t>
      </w:r>
    </w:p>
    <w:p w:rsidR="000C150B" w:rsidRDefault="00E6728C">
      <w:r>
        <w:t>Discounted r</w:t>
      </w:r>
      <w:r w:rsidR="004758A2">
        <w:t>ates are available</w:t>
      </w:r>
      <w:r>
        <w:t xml:space="preserve"> for groups of 5 or more</w:t>
      </w:r>
      <w:r w:rsidR="004758A2">
        <w:t xml:space="preserve"> – for information on group reg</w:t>
      </w:r>
      <w:r w:rsidR="004F1D80">
        <w:t>istration please call the NAP Office at 703.299.0105</w:t>
      </w:r>
      <w:r w:rsidR="004758A2">
        <w:t xml:space="preserve">. </w:t>
      </w:r>
    </w:p>
    <w:p w:rsidR="000C150B" w:rsidRDefault="000C150B"/>
    <w:p w:rsidR="004758A2" w:rsidRPr="004758A2" w:rsidRDefault="004758A2">
      <w:pPr>
        <w:rPr>
          <w:b/>
        </w:rPr>
      </w:pPr>
      <w:r w:rsidRPr="004758A2">
        <w:rPr>
          <w:b/>
        </w:rPr>
        <w:t>Sessions</w:t>
      </w:r>
    </w:p>
    <w:p w:rsidR="00483D43" w:rsidRPr="0066085A" w:rsidRDefault="000C150B">
      <w:pPr>
        <w:rPr>
          <w:szCs w:val="24"/>
        </w:rPr>
      </w:pPr>
      <w:r w:rsidRPr="0066085A">
        <w:rPr>
          <w:szCs w:val="24"/>
        </w:rPr>
        <w:t>Please select only one session for each time slot.</w:t>
      </w:r>
    </w:p>
    <w:p w:rsidR="00483D43" w:rsidRDefault="00483D43"/>
    <w:p w:rsidR="00483D43" w:rsidRPr="00C45404" w:rsidRDefault="00483D43" w:rsidP="00483D43">
      <w:pPr>
        <w:spacing w:before="0" w:beforeAutospacing="0" w:after="0" w:afterAutospacing="0" w:line="15" w:lineRule="atLeast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  <w:r w:rsidRPr="00C4540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September 14, 2012</w:t>
      </w:r>
    </w:p>
    <w:tbl>
      <w:tblPr>
        <w:tblW w:w="4903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7"/>
        <w:gridCol w:w="7529"/>
        <w:gridCol w:w="1031"/>
        <w:gridCol w:w="181"/>
        <w:gridCol w:w="511"/>
        <w:gridCol w:w="311"/>
        <w:gridCol w:w="34"/>
        <w:gridCol w:w="147"/>
        <w:gridCol w:w="99"/>
        <w:gridCol w:w="258"/>
      </w:tblGrid>
      <w:tr w:rsidR="00AE5C5A" w:rsidRPr="00AE5C5A" w:rsidTr="008E2342">
        <w:trPr>
          <w:trHeight w:val="270"/>
          <w:tblCellSpacing w:w="0" w:type="dxa"/>
        </w:trPr>
        <w:tc>
          <w:tcPr>
            <w:tcW w:w="637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F5574C" w:rsidP="00483D43">
            <w:pPr>
              <w:spacing w:before="0" w:beforeAutospacing="0" w:after="0" w:afterAutospacing="0" w:line="336" w:lineRule="auto"/>
              <w:contextualSpacing w:val="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20.25pt;height:18pt" o:ole="">
                  <v:imagedata r:id="rId7" o:title=""/>
                </v:shape>
                <w:control r:id="rId8" w:name="DefaultOcxName12" w:shapeid="_x0000_i1056"/>
              </w:object>
            </w:r>
          </w:p>
        </w:tc>
        <w:tc>
          <w:tcPr>
            <w:tcW w:w="752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F5574C" w:rsidP="00AE5C5A">
            <w:pPr>
              <w:spacing w:before="0" w:beforeAutospacing="0" w:after="0" w:afterAutospacing="0" w:line="336" w:lineRule="auto"/>
              <w:ind w:right="-1142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9" w:history="1">
              <w:r w:rsidR="00AE5C5A" w:rsidRPr="00AE5C5A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Interprofessional Competencies: IPE 4: One Campus -- 4 Schools' Perspective</w:t>
              </w:r>
            </w:hyperlink>
          </w:p>
        </w:tc>
        <w:tc>
          <w:tcPr>
            <w:tcW w:w="1212" w:type="dxa"/>
            <w:gridSpan w:val="2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10:15am</w:t>
            </w:r>
          </w:p>
        </w:tc>
        <w:tc>
          <w:tcPr>
            <w:tcW w:w="1003" w:type="dxa"/>
            <w:gridSpan w:val="4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11:45am</w:t>
            </w:r>
          </w:p>
        </w:tc>
        <w:tc>
          <w:tcPr>
            <w:tcW w:w="357" w:type="dxa"/>
            <w:gridSpan w:val="2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E5C5A" w:rsidRPr="00AE5C5A" w:rsidTr="008E2342">
        <w:trPr>
          <w:gridAfter w:val="2"/>
          <w:wAfter w:w="357" w:type="dxa"/>
          <w:trHeight w:val="270"/>
          <w:tblCellSpacing w:w="0" w:type="dxa"/>
        </w:trPr>
        <w:tc>
          <w:tcPr>
            <w:tcW w:w="637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F5574C" w:rsidP="00AE5C5A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</w:rPr>
              <w:object w:dxaOrig="1440" w:dyaOrig="1440">
                <v:shape id="_x0000_i1059" type="#_x0000_t75" style="width:20.25pt;height:18pt" o:ole="">
                  <v:imagedata r:id="rId7" o:title=""/>
                </v:shape>
                <w:control r:id="rId10" w:name="DefaultOcxName1" w:shapeid="_x0000_i1059"/>
              </w:object>
            </w:r>
          </w:p>
        </w:tc>
        <w:tc>
          <w:tcPr>
            <w:tcW w:w="752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F5574C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1" w:history="1">
              <w:r w:rsidR="00AE5C5A" w:rsidRPr="00AE5C5A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Public Health &amp; Practice: IOM Report on Public Health and Primary Care</w:t>
              </w:r>
            </w:hyperlink>
          </w:p>
        </w:tc>
        <w:tc>
          <w:tcPr>
            <w:tcW w:w="1212" w:type="dxa"/>
            <w:gridSpan w:val="2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10:15am</w:t>
            </w:r>
          </w:p>
        </w:tc>
        <w:tc>
          <w:tcPr>
            <w:tcW w:w="1003" w:type="dxa"/>
            <w:gridSpan w:val="4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11:45am</w:t>
            </w:r>
          </w:p>
        </w:tc>
      </w:tr>
      <w:tr w:rsidR="00AE5C5A" w:rsidRPr="00AE5C5A" w:rsidTr="008E2342">
        <w:trPr>
          <w:gridAfter w:val="2"/>
          <w:wAfter w:w="357" w:type="dxa"/>
          <w:trHeight w:val="270"/>
          <w:tblCellSpacing w:w="0" w:type="dxa"/>
        </w:trPr>
        <w:tc>
          <w:tcPr>
            <w:tcW w:w="637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F5574C" w:rsidP="00AE5C5A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</w:rPr>
              <w:object w:dxaOrig="1440" w:dyaOrig="1440">
                <v:shape id="_x0000_i1062" type="#_x0000_t75" style="width:20.25pt;height:18pt" o:ole="">
                  <v:imagedata r:id="rId7" o:title=""/>
                </v:shape>
                <w:control r:id="rId12" w:name="DefaultOcxName3" w:shapeid="_x0000_i1062"/>
              </w:object>
            </w:r>
          </w:p>
        </w:tc>
        <w:tc>
          <w:tcPr>
            <w:tcW w:w="752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E93540" w:rsidRDefault="00F5574C" w:rsidP="00E93540">
            <w:pPr>
              <w:spacing w:line="33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3" w:tooltip="Technology - Exponential Growth: The Burning Platform for Interprofessional Transformation - click here to view details" w:history="1">
              <w:r w:rsidR="00E93540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</w:rPr>
                <w:t>Technology - Exponential Growth: The Burning Platform for Interprofessional Transformation</w:t>
              </w:r>
            </w:hyperlink>
          </w:p>
        </w:tc>
        <w:tc>
          <w:tcPr>
            <w:tcW w:w="1212" w:type="dxa"/>
            <w:gridSpan w:val="2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10:15am</w:t>
            </w:r>
          </w:p>
        </w:tc>
        <w:tc>
          <w:tcPr>
            <w:tcW w:w="1003" w:type="dxa"/>
            <w:gridSpan w:val="4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11:45am</w:t>
            </w:r>
          </w:p>
        </w:tc>
      </w:tr>
      <w:tr w:rsidR="00AE5C5A" w:rsidRPr="00AE5C5A" w:rsidTr="008E2342">
        <w:trPr>
          <w:gridAfter w:val="2"/>
          <w:wAfter w:w="357" w:type="dxa"/>
          <w:trHeight w:val="270"/>
          <w:tblCellSpacing w:w="0" w:type="dxa"/>
        </w:trPr>
        <w:tc>
          <w:tcPr>
            <w:tcW w:w="637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AE5C5A" w:rsidRPr="00AE5C5A" w:rsidRDefault="00AE5C5A" w:rsidP="00BA2AD3">
            <w:pPr>
              <w:spacing w:before="0" w:beforeAutospacing="0" w:after="0" w:afterAutospacing="0" w:line="336" w:lineRule="auto"/>
              <w:ind w:left="-3863" w:firstLine="3863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E5C5A" w:rsidRPr="00AE5C5A" w:rsidTr="008E2342">
        <w:trPr>
          <w:trHeight w:val="270"/>
          <w:tblCellSpacing w:w="0" w:type="dxa"/>
        </w:trPr>
        <w:tc>
          <w:tcPr>
            <w:tcW w:w="637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F5574C" w:rsidP="00AE5C5A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</w:rPr>
              <w:object w:dxaOrig="1440" w:dyaOrig="1440">
                <v:shape id="_x0000_i1065" type="#_x0000_t75" style="width:20.25pt;height:18pt" o:ole="">
                  <v:imagedata r:id="rId7" o:title=""/>
                </v:shape>
                <w:control r:id="rId14" w:name="DefaultOcxName9" w:shapeid="_x0000_i1065"/>
              </w:object>
            </w:r>
          </w:p>
        </w:tc>
        <w:tc>
          <w:tcPr>
            <w:tcW w:w="752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F5574C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5" w:history="1">
              <w:r w:rsidR="00AE5C5A" w:rsidRPr="00AE5C5A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Patient-centered Communication: Including the Patient: The ‘How’ of Healthcare Interactions</w:t>
              </w:r>
            </w:hyperlink>
          </w:p>
        </w:tc>
        <w:tc>
          <w:tcPr>
            <w:tcW w:w="1212" w:type="dxa"/>
            <w:gridSpan w:val="2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1:45pm</w:t>
            </w:r>
          </w:p>
        </w:tc>
        <w:tc>
          <w:tcPr>
            <w:tcW w:w="1003" w:type="dxa"/>
            <w:gridSpan w:val="4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3:00pm</w:t>
            </w:r>
          </w:p>
        </w:tc>
        <w:tc>
          <w:tcPr>
            <w:tcW w:w="357" w:type="dxa"/>
            <w:gridSpan w:val="2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E5C5A" w:rsidRPr="00AE5C5A" w:rsidTr="008E2342">
        <w:trPr>
          <w:trHeight w:val="270"/>
          <w:tblCellSpacing w:w="0" w:type="dxa"/>
        </w:trPr>
        <w:tc>
          <w:tcPr>
            <w:tcW w:w="637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F5574C" w:rsidP="00AE5C5A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</w:rPr>
              <w:object w:dxaOrig="1440" w:dyaOrig="1440">
                <v:shape id="_x0000_i1068" type="#_x0000_t75" style="width:20.25pt;height:18pt" o:ole="">
                  <v:imagedata r:id="rId7" o:title=""/>
                </v:shape>
                <w:control r:id="rId16" w:name="DefaultOcxName11" w:shapeid="_x0000_i1068"/>
              </w:object>
            </w:r>
          </w:p>
        </w:tc>
        <w:tc>
          <w:tcPr>
            <w:tcW w:w="752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F5574C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7" w:history="1">
              <w:r w:rsidR="004758A2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Technology - Proj</w:t>
              </w:r>
              <w:r w:rsidR="00AE5C5A" w:rsidRPr="00AE5C5A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ect Health</w:t>
              </w:r>
              <w:r w:rsidR="00AE5C5A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 xml:space="preserve"> </w:t>
              </w:r>
              <w:r w:rsidR="00AE5C5A" w:rsidRPr="00AE5C5A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Design: PHRs, Patients and Providers Improving Health Care</w:t>
              </w:r>
            </w:hyperlink>
          </w:p>
        </w:tc>
        <w:tc>
          <w:tcPr>
            <w:tcW w:w="1212" w:type="dxa"/>
            <w:gridSpan w:val="2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1:45pm</w:t>
            </w:r>
          </w:p>
        </w:tc>
        <w:tc>
          <w:tcPr>
            <w:tcW w:w="1003" w:type="dxa"/>
            <w:gridSpan w:val="4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3:00pm</w:t>
            </w:r>
          </w:p>
        </w:tc>
        <w:tc>
          <w:tcPr>
            <w:tcW w:w="357" w:type="dxa"/>
            <w:gridSpan w:val="2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E5C5A" w:rsidRPr="00AE5C5A" w:rsidTr="008E2342">
        <w:trPr>
          <w:trHeight w:val="270"/>
          <w:tblCellSpacing w:w="0" w:type="dxa"/>
        </w:trPr>
        <w:tc>
          <w:tcPr>
            <w:tcW w:w="637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AE5C5A" w:rsidRPr="00AE5C5A" w:rsidRDefault="00F5574C" w:rsidP="00AE5C5A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</w:rPr>
              <w:object w:dxaOrig="1440" w:dyaOrig="1440">
                <v:shape id="_x0000_i1071" type="#_x0000_t75" style="width:20.25pt;height:18pt" o:ole="">
                  <v:imagedata r:id="rId7" o:title=""/>
                </v:shape>
                <w:control r:id="rId18" w:name="DefaultOcxName13" w:shapeid="_x0000_i1071"/>
              </w:object>
            </w:r>
          </w:p>
        </w:tc>
        <w:tc>
          <w:tcPr>
            <w:tcW w:w="752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AE5C5A" w:rsidRPr="00AE5C5A" w:rsidRDefault="00F5574C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19" w:history="1">
              <w:r w:rsidR="00AE5C5A" w:rsidRPr="00AE5C5A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Women's Health: Building a Women's Health</w:t>
              </w:r>
              <w:r w:rsidR="00E93540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 xml:space="preserve"> </w:t>
              </w:r>
              <w:r w:rsidR="00AE5C5A" w:rsidRPr="00AE5C5A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 xml:space="preserve"> Agenda in 2012</w:t>
              </w:r>
            </w:hyperlink>
          </w:p>
        </w:tc>
        <w:tc>
          <w:tcPr>
            <w:tcW w:w="1212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1:45pm</w:t>
            </w:r>
          </w:p>
        </w:tc>
        <w:tc>
          <w:tcPr>
            <w:tcW w:w="1003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3:00pm</w:t>
            </w:r>
          </w:p>
        </w:tc>
        <w:tc>
          <w:tcPr>
            <w:tcW w:w="357" w:type="dxa"/>
            <w:gridSpan w:val="2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E5C5A" w:rsidRPr="00AE5C5A" w:rsidTr="008E2342">
        <w:trPr>
          <w:trHeight w:val="672"/>
          <w:tblCellSpacing w:w="0" w:type="dxa"/>
        </w:trPr>
        <w:tc>
          <w:tcPr>
            <w:tcW w:w="637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F5574C" w:rsidP="00AE5C5A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</w:rPr>
              <w:object w:dxaOrig="1440" w:dyaOrig="1440">
                <v:shape id="_x0000_i1074" type="#_x0000_t75" style="width:20.25pt;height:18pt" o:ole="">
                  <v:imagedata r:id="rId7" o:title=""/>
                </v:shape>
                <w:control r:id="rId20" w:name="DefaultOcxName15" w:shapeid="_x0000_i1074"/>
              </w:object>
            </w:r>
          </w:p>
        </w:tc>
        <w:tc>
          <w:tcPr>
            <w:tcW w:w="752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652D4D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b/>
                <w:bCs/>
                <w:color w:val="233E99"/>
                <w:sz w:val="16"/>
                <w:u w:val="single"/>
              </w:rPr>
              <w:t xml:space="preserve">Patient-Centered Communication: The Human Dimensions of Care-Where Have We </w:t>
            </w:r>
            <w:r w:rsidR="00B47923">
              <w:rPr>
                <w:rFonts w:ascii="Tahoma" w:eastAsia="Times New Roman" w:hAnsi="Tahoma" w:cs="Tahoma"/>
                <w:b/>
                <w:bCs/>
                <w:color w:val="233E99"/>
                <w:sz w:val="16"/>
                <w:u w:val="single"/>
              </w:rPr>
              <w:t>Been, Where Are We Going?</w:t>
            </w:r>
          </w:p>
        </w:tc>
        <w:tc>
          <w:tcPr>
            <w:tcW w:w="1212" w:type="dxa"/>
            <w:gridSpan w:val="2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3:15pm</w:t>
            </w:r>
          </w:p>
        </w:tc>
        <w:tc>
          <w:tcPr>
            <w:tcW w:w="1003" w:type="dxa"/>
            <w:gridSpan w:val="4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5:00pm</w:t>
            </w:r>
          </w:p>
        </w:tc>
        <w:tc>
          <w:tcPr>
            <w:tcW w:w="357" w:type="dxa"/>
            <w:gridSpan w:val="2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AE5C5A" w:rsidRPr="00AE5C5A" w:rsidRDefault="00AE5C5A" w:rsidP="00AE5C5A">
            <w:pPr>
              <w:spacing w:before="0" w:beforeAutospacing="0" w:after="0" w:afterAutospacing="0" w:line="336" w:lineRule="auto"/>
              <w:contextualSpacing w:val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7F5325" w:rsidRPr="00AE5C5A" w:rsidTr="008E2342">
        <w:trPr>
          <w:trHeight w:val="270"/>
          <w:tblCellSpacing w:w="0" w:type="dxa"/>
        </w:trPr>
        <w:tc>
          <w:tcPr>
            <w:tcW w:w="637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AE5C5A" w:rsidRDefault="00F5574C" w:rsidP="00AE5C5A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</w:rPr>
              <w:lastRenderedPageBreak/>
              <w:object w:dxaOrig="1440" w:dyaOrig="1440">
                <v:shape id="_x0000_i1077" type="#_x0000_t75" style="width:20.25pt;height:18pt" o:ole="">
                  <v:imagedata r:id="rId7" o:title=""/>
                </v:shape>
                <w:control r:id="rId21" w:name="DefaultOcxName17" w:shapeid="_x0000_i1077"/>
              </w:object>
            </w:r>
          </w:p>
        </w:tc>
        <w:tc>
          <w:tcPr>
            <w:tcW w:w="752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AE5C5A" w:rsidRDefault="00F5574C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2" w:history="1">
              <w:r w:rsidR="007F5325" w:rsidRPr="00AE5C5A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Public Health &amp; Practice - The Community Hub: Connecting Those At-Risk to Care</w:t>
              </w:r>
            </w:hyperlink>
          </w:p>
        </w:tc>
        <w:tc>
          <w:tcPr>
            <w:tcW w:w="1031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AE5C5A" w:rsidRDefault="007F5325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3:15pm</w:t>
            </w:r>
          </w:p>
        </w:tc>
        <w:tc>
          <w:tcPr>
            <w:tcW w:w="1003" w:type="dxa"/>
            <w:gridSpan w:val="3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AE5C5A" w:rsidRDefault="007F5325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C5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5:00pm</w:t>
            </w:r>
          </w:p>
        </w:tc>
        <w:tc>
          <w:tcPr>
            <w:tcW w:w="538" w:type="dxa"/>
            <w:gridSpan w:val="4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AE5C5A" w:rsidRDefault="007F5325" w:rsidP="00AE5C5A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7F5325" w:rsidRPr="00483D43" w:rsidTr="00E93540">
        <w:trPr>
          <w:trHeight w:val="270"/>
          <w:tblCellSpacing w:w="0" w:type="dxa"/>
        </w:trPr>
        <w:tc>
          <w:tcPr>
            <w:tcW w:w="637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483D43" w:rsidRDefault="00F5574C" w:rsidP="00483D43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83D43">
              <w:rPr>
                <w:rFonts w:ascii="Tahoma" w:eastAsia="Times New Roman" w:hAnsi="Tahoma" w:cs="Tahoma"/>
                <w:color w:val="000000"/>
                <w:sz w:val="16"/>
              </w:rPr>
              <w:object w:dxaOrig="1440" w:dyaOrig="1440">
                <v:shape id="_x0000_i1080" type="#_x0000_t75" style="width:20.25pt;height:18pt" o:ole="">
                  <v:imagedata r:id="rId7" o:title=""/>
                </v:shape>
                <w:control r:id="rId23" w:name="DefaultOcxName" w:shapeid="_x0000_i1080"/>
              </w:object>
            </w:r>
          </w:p>
        </w:tc>
        <w:tc>
          <w:tcPr>
            <w:tcW w:w="752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483D43" w:rsidRDefault="00F5574C" w:rsidP="00483D43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4" w:history="1">
              <w:r w:rsidR="007F5325" w:rsidRPr="00483D43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Te</w:t>
              </w:r>
              <w:r w:rsidR="007F5325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chnology: The TIGER Story-Prepar</w:t>
              </w:r>
              <w:r w:rsidR="007F5325" w:rsidRPr="00483D43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ing all Health Professions for a Technology World</w:t>
              </w:r>
            </w:hyperlink>
          </w:p>
        </w:tc>
        <w:tc>
          <w:tcPr>
            <w:tcW w:w="1031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483D43" w:rsidRDefault="007F5325" w:rsidP="00483D43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83D4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3:15pm</w:t>
            </w:r>
          </w:p>
        </w:tc>
        <w:tc>
          <w:tcPr>
            <w:tcW w:w="692" w:type="dxa"/>
            <w:gridSpan w:val="2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483D43" w:rsidRDefault="007F5325" w:rsidP="00483D43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83D4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5:00pm</w:t>
            </w:r>
          </w:p>
        </w:tc>
        <w:tc>
          <w:tcPr>
            <w:tcW w:w="345" w:type="dxa"/>
            <w:gridSpan w:val="2"/>
            <w:shd w:val="clear" w:color="auto" w:fill="FFFFFF"/>
            <w:vAlign w:val="center"/>
            <w:hideMark/>
          </w:tcPr>
          <w:p w:rsidR="007F5325" w:rsidRPr="00483D43" w:rsidRDefault="007F5325" w:rsidP="00483D43">
            <w:pPr>
              <w:spacing w:before="0" w:beforeAutospacing="0" w:after="0" w:afterAutospacing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FFFFFF"/>
            <w:vAlign w:val="center"/>
            <w:hideMark/>
          </w:tcPr>
          <w:p w:rsidR="007F5325" w:rsidRPr="00483D43" w:rsidRDefault="007F5325" w:rsidP="00483D43">
            <w:pPr>
              <w:spacing w:before="0" w:beforeAutospacing="0" w:after="0" w:afterAutospacing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FFFFFF"/>
            <w:vAlign w:val="center"/>
            <w:hideMark/>
          </w:tcPr>
          <w:p w:rsidR="007F5325" w:rsidRPr="00483D43" w:rsidRDefault="007F5325" w:rsidP="00483D43">
            <w:pPr>
              <w:spacing w:before="0" w:beforeAutospacing="0" w:after="0" w:afterAutospacing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AD3" w:rsidRDefault="00BA2AD3" w:rsidP="00BA2AD3">
      <w:pPr>
        <w:spacing w:before="0" w:beforeAutospacing="0" w:after="0" w:afterAutospacing="0" w:line="15" w:lineRule="atLeast"/>
        <w:contextualSpacing w:val="0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p w:rsidR="00BA2AD3" w:rsidRPr="00C45404" w:rsidRDefault="00BA2AD3" w:rsidP="00BA2AD3">
      <w:pPr>
        <w:spacing w:before="0" w:beforeAutospacing="0" w:after="0" w:afterAutospacing="0" w:line="15" w:lineRule="atLeast"/>
        <w:contextualSpacing w:val="0"/>
        <w:rPr>
          <w:rFonts w:ascii="Tahoma" w:eastAsia="Times New Roman" w:hAnsi="Tahoma" w:cs="Tahoma"/>
          <w:color w:val="000000"/>
          <w:sz w:val="20"/>
          <w:szCs w:val="20"/>
        </w:rPr>
      </w:pPr>
      <w:r w:rsidRPr="00C4540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September 15, 2012</w:t>
      </w:r>
    </w:p>
    <w:tbl>
      <w:tblPr>
        <w:tblW w:w="5072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7533"/>
        <w:gridCol w:w="892"/>
        <w:gridCol w:w="892"/>
        <w:gridCol w:w="613"/>
        <w:gridCol w:w="179"/>
        <w:gridCol w:w="179"/>
        <w:gridCol w:w="179"/>
      </w:tblGrid>
      <w:tr w:rsidR="007F5325" w:rsidRPr="00B15B5E" w:rsidTr="008E2342">
        <w:trPr>
          <w:trHeight w:val="270"/>
          <w:tblCellSpacing w:w="0" w:type="dxa"/>
        </w:trPr>
        <w:tc>
          <w:tcPr>
            <w:tcW w:w="641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F5574C" w:rsidP="00B15B5E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</w:rPr>
              <w:object w:dxaOrig="1440" w:dyaOrig="1440">
                <v:shape id="_x0000_i1083" type="#_x0000_t75" style="width:20.25pt;height:18pt" o:ole="">
                  <v:imagedata r:id="rId7" o:title=""/>
                </v:shape>
                <w:control r:id="rId25" w:name="DefaultOcxName14" w:shapeid="_x0000_i1083"/>
              </w:object>
            </w:r>
          </w:p>
        </w:tc>
        <w:tc>
          <w:tcPr>
            <w:tcW w:w="7533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F5574C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6" w:history="1">
              <w:r w:rsidR="007F5325" w:rsidRPr="00B15B5E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 xml:space="preserve">Public Health &amp; Practice: </w:t>
              </w:r>
              <w:r w:rsidR="00E93540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 xml:space="preserve">Lifestyle Medicine: </w:t>
              </w:r>
              <w:r w:rsidR="007F5325" w:rsidRPr="00B15B5E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An Inter-Professional Approach to Patient-Centered Care</w:t>
              </w:r>
            </w:hyperlink>
          </w:p>
        </w:tc>
        <w:tc>
          <w:tcPr>
            <w:tcW w:w="892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10:15am</w:t>
            </w:r>
          </w:p>
        </w:tc>
        <w:tc>
          <w:tcPr>
            <w:tcW w:w="892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11:45am</w:t>
            </w:r>
          </w:p>
        </w:tc>
        <w:tc>
          <w:tcPr>
            <w:tcW w:w="613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7F5325" w:rsidRPr="00B15B5E" w:rsidTr="008E2342">
        <w:trPr>
          <w:trHeight w:val="270"/>
          <w:tblCellSpacing w:w="0" w:type="dxa"/>
        </w:trPr>
        <w:tc>
          <w:tcPr>
            <w:tcW w:w="641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F5574C" w:rsidP="00B15B5E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</w:rPr>
              <w:object w:dxaOrig="1440" w:dyaOrig="1440">
                <v:shape id="_x0000_i1086" type="#_x0000_t75" style="width:20.25pt;height:18pt" o:ole="">
                  <v:imagedata r:id="rId7" o:title=""/>
                </v:shape>
                <w:control r:id="rId27" w:name="DefaultOcxName31" w:shapeid="_x0000_i1086"/>
              </w:object>
            </w:r>
          </w:p>
        </w:tc>
        <w:tc>
          <w:tcPr>
            <w:tcW w:w="7533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F5574C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28" w:history="1">
              <w:r w:rsidR="007F5325" w:rsidRPr="00B15B5E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Technology: Utilizing Electronic Health Records in a Regional Health Collaborative</w:t>
              </w:r>
            </w:hyperlink>
          </w:p>
        </w:tc>
        <w:tc>
          <w:tcPr>
            <w:tcW w:w="892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10:15am</w:t>
            </w:r>
          </w:p>
        </w:tc>
        <w:tc>
          <w:tcPr>
            <w:tcW w:w="892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11:45am</w:t>
            </w:r>
          </w:p>
        </w:tc>
        <w:tc>
          <w:tcPr>
            <w:tcW w:w="613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7F5325" w:rsidRPr="00B15B5E" w:rsidTr="008E2342">
        <w:trPr>
          <w:trHeight w:val="270"/>
          <w:tblCellSpacing w:w="0" w:type="dxa"/>
        </w:trPr>
        <w:tc>
          <w:tcPr>
            <w:tcW w:w="641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F5325" w:rsidRPr="00B15B5E" w:rsidRDefault="00F5574C" w:rsidP="00B15B5E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</w:rPr>
              <w:object w:dxaOrig="1440" w:dyaOrig="1440">
                <v:shape id="_x0000_i1089" type="#_x0000_t75" style="width:20.25pt;height:18pt" o:ole="">
                  <v:imagedata r:id="rId7" o:title=""/>
                </v:shape>
                <w:control r:id="rId29" w:name="DefaultOcxName51" w:shapeid="_x0000_i1089"/>
              </w:object>
            </w:r>
          </w:p>
        </w:tc>
        <w:tc>
          <w:tcPr>
            <w:tcW w:w="7533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F5325" w:rsidRPr="00B15B5E" w:rsidRDefault="00F5574C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0" w:history="1">
              <w:r w:rsidR="007F5325" w:rsidRPr="00B15B5E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The New Interprofessional Competencies: A Look at Competencies across Professions</w:t>
              </w:r>
            </w:hyperlink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10:15am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11:45am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7F5325" w:rsidRPr="00B15B5E" w:rsidTr="008E2342">
        <w:trPr>
          <w:trHeight w:val="270"/>
          <w:tblCellSpacing w:w="0" w:type="dxa"/>
        </w:trPr>
        <w:tc>
          <w:tcPr>
            <w:tcW w:w="641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F5574C" w:rsidP="00B15B5E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</w:rPr>
              <w:object w:dxaOrig="1440" w:dyaOrig="1440">
                <v:shape id="_x0000_i1092" type="#_x0000_t75" style="width:20.25pt;height:18pt" o:ole="">
                  <v:imagedata r:id="rId7" o:title=""/>
                </v:shape>
                <w:control r:id="rId31" w:name="DefaultOcxName71" w:shapeid="_x0000_i1092"/>
              </w:object>
            </w:r>
          </w:p>
        </w:tc>
        <w:tc>
          <w:tcPr>
            <w:tcW w:w="7533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F5574C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2" w:history="1">
              <w:r w:rsidR="007F5325" w:rsidRPr="00B15B5E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Public Heath: Transforming Person-Centered Quality Care for Vulnerable Populations</w:t>
              </w:r>
            </w:hyperlink>
          </w:p>
        </w:tc>
        <w:tc>
          <w:tcPr>
            <w:tcW w:w="892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1:45pm</w:t>
            </w:r>
          </w:p>
        </w:tc>
        <w:tc>
          <w:tcPr>
            <w:tcW w:w="892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3:15pm</w:t>
            </w:r>
          </w:p>
        </w:tc>
        <w:tc>
          <w:tcPr>
            <w:tcW w:w="613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7F5325" w:rsidRPr="00B15B5E" w:rsidTr="008E2342">
        <w:trPr>
          <w:trHeight w:val="270"/>
          <w:tblCellSpacing w:w="0" w:type="dxa"/>
        </w:trPr>
        <w:tc>
          <w:tcPr>
            <w:tcW w:w="641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F5574C" w:rsidP="00B15B5E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</w:rPr>
              <w:object w:dxaOrig="1440" w:dyaOrig="1440">
                <v:shape id="_x0000_i1095" type="#_x0000_t75" style="width:20.25pt;height:18pt" o:ole="">
                  <v:imagedata r:id="rId7" o:title=""/>
                </v:shape>
                <w:control r:id="rId33" w:name="DefaultOcxName91" w:shapeid="_x0000_i1095"/>
              </w:object>
            </w:r>
          </w:p>
        </w:tc>
        <w:tc>
          <w:tcPr>
            <w:tcW w:w="7533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E93540" w:rsidRDefault="00F5574C" w:rsidP="00E93540">
            <w:pPr>
              <w:spacing w:line="33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34" w:tooltip="The Cleveland Clinic Experience Bending the Cost Curve:  How Social Media has Buttressed other Techs - click here to view details" w:history="1">
              <w:r w:rsidR="00E93540">
                <w:rPr>
                  <w:rStyle w:val="Hyperlink"/>
                  <w:rFonts w:ascii="Tahoma" w:hAnsi="Tahoma" w:cs="Tahoma"/>
                  <w:b/>
                  <w:bCs/>
                  <w:sz w:val="16"/>
                  <w:szCs w:val="16"/>
                </w:rPr>
                <w:t>The Cleveland Clinic Experience Bending the Cost Curve: How Social Media has Buttressed other Technologies</w:t>
              </w:r>
            </w:hyperlink>
          </w:p>
        </w:tc>
        <w:tc>
          <w:tcPr>
            <w:tcW w:w="892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1:45pm</w:t>
            </w:r>
          </w:p>
        </w:tc>
        <w:tc>
          <w:tcPr>
            <w:tcW w:w="892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3:15pm</w:t>
            </w:r>
          </w:p>
        </w:tc>
        <w:tc>
          <w:tcPr>
            <w:tcW w:w="613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7F5325" w:rsidRPr="00B15B5E" w:rsidTr="008E2342">
        <w:trPr>
          <w:trHeight w:val="270"/>
          <w:tblCellSpacing w:w="0" w:type="dxa"/>
        </w:trPr>
        <w:tc>
          <w:tcPr>
            <w:tcW w:w="641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F5325" w:rsidRPr="00B15B5E" w:rsidRDefault="00F5574C" w:rsidP="00B15B5E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</w:rPr>
              <w:object w:dxaOrig="1440" w:dyaOrig="1440">
                <v:shape id="_x0000_i1098" type="#_x0000_t75" style="width:20.25pt;height:18pt" o:ole="">
                  <v:imagedata r:id="rId7" o:title=""/>
                </v:shape>
                <w:control r:id="rId35" w:name="DefaultOcxName111" w:shapeid="_x0000_i1098"/>
              </w:object>
            </w:r>
          </w:p>
        </w:tc>
        <w:tc>
          <w:tcPr>
            <w:tcW w:w="7533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F5325" w:rsidRPr="00B15B5E" w:rsidRDefault="00F5574C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hyperlink r:id="rId36" w:history="1">
              <w:r w:rsidR="007F5325" w:rsidRPr="00B15B5E">
                <w:rPr>
                  <w:rFonts w:ascii="Tahoma" w:eastAsia="Times New Roman" w:hAnsi="Tahoma" w:cs="Tahoma"/>
                  <w:b/>
                  <w:bCs/>
                  <w:color w:val="233E99"/>
                  <w:sz w:val="16"/>
                  <w:u w:val="single"/>
                </w:rPr>
                <w:t>The New Interprofessional Competencies: Are You Ready?</w:t>
              </w:r>
            </w:hyperlink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1:45pm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B15B5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3:15pm</w:t>
            </w:r>
          </w:p>
        </w:tc>
        <w:tc>
          <w:tcPr>
            <w:tcW w:w="613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6" w:space="0" w:color="B0C4DE"/>
            </w:tcBorders>
            <w:shd w:val="clear" w:color="auto" w:fill="FFFFFF"/>
            <w:vAlign w:val="center"/>
            <w:hideMark/>
          </w:tcPr>
          <w:p w:rsidR="007F5325" w:rsidRPr="00B15B5E" w:rsidRDefault="007F5325" w:rsidP="00B15B5E">
            <w:pPr>
              <w:spacing w:before="0" w:beforeAutospacing="0" w:after="0" w:afterAutospacing="0" w:line="336" w:lineRule="auto"/>
              <w:contextualSpacing w:val="0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842CCA" w:rsidRDefault="00842CCA">
      <w:pPr>
        <w:rPr>
          <w:b/>
        </w:rPr>
      </w:pPr>
    </w:p>
    <w:p w:rsidR="00652D4D" w:rsidRPr="00224D8F" w:rsidRDefault="00652D4D">
      <w:pPr>
        <w:rPr>
          <w:b/>
        </w:rPr>
      </w:pPr>
      <w:r w:rsidRPr="00652D4D">
        <w:rPr>
          <w:b/>
        </w:rPr>
        <w:t>Payment Information:</w:t>
      </w:r>
    </w:p>
    <w:p w:rsidR="00652D4D" w:rsidRDefault="00652D4D">
      <w:r>
        <w:t xml:space="preserve">Credit Card Type:  American </w:t>
      </w:r>
      <w:proofErr w:type="gramStart"/>
      <w:r>
        <w:t>Express  Visa</w:t>
      </w:r>
      <w:proofErr w:type="gramEnd"/>
      <w:r>
        <w:t xml:space="preserve">   </w:t>
      </w:r>
      <w:proofErr w:type="spellStart"/>
      <w:r>
        <w:t>Mastercard</w:t>
      </w:r>
      <w:proofErr w:type="spellEnd"/>
      <w:r>
        <w:t xml:space="preserve">    Discover</w:t>
      </w:r>
    </w:p>
    <w:p w:rsidR="00652D4D" w:rsidRDefault="00652D4D"/>
    <w:p w:rsidR="00652D4D" w:rsidRDefault="00652D4D">
      <w:r>
        <w:t>Name on Card: ____________________________________________________________</w:t>
      </w:r>
    </w:p>
    <w:p w:rsidR="00652D4D" w:rsidRPr="001D1989" w:rsidRDefault="00652D4D">
      <w:pPr>
        <w:rPr>
          <w:sz w:val="28"/>
          <w:szCs w:val="28"/>
        </w:rPr>
      </w:pPr>
    </w:p>
    <w:p w:rsidR="00652D4D" w:rsidRDefault="00652D4D">
      <w:r>
        <w:t>Billing Address:  ___________________________________________________________</w:t>
      </w:r>
    </w:p>
    <w:p w:rsidR="00652D4D" w:rsidRDefault="00652D4D"/>
    <w:p w:rsidR="00652D4D" w:rsidRDefault="00652D4D">
      <w:r>
        <w:tab/>
      </w:r>
      <w:r>
        <w:tab/>
        <w:t xml:space="preserve">     ___________________________________________________________</w:t>
      </w:r>
    </w:p>
    <w:p w:rsidR="00652D4D" w:rsidRPr="001D1989" w:rsidRDefault="00652D4D">
      <w:pPr>
        <w:rPr>
          <w:sz w:val="28"/>
          <w:szCs w:val="28"/>
        </w:rPr>
      </w:pPr>
    </w:p>
    <w:p w:rsidR="00652D4D" w:rsidRDefault="00652D4D">
      <w:r>
        <w:t>Card Number: _____________________________________________________________</w:t>
      </w:r>
    </w:p>
    <w:p w:rsidR="00652D4D" w:rsidRPr="001D1989" w:rsidRDefault="00652D4D">
      <w:pPr>
        <w:rPr>
          <w:sz w:val="28"/>
          <w:szCs w:val="28"/>
        </w:rPr>
      </w:pPr>
    </w:p>
    <w:p w:rsidR="00652D4D" w:rsidRDefault="004F1D80">
      <w:r>
        <w:t>Expiration Date:</w:t>
      </w:r>
      <w:r w:rsidR="007F5325">
        <w:t xml:space="preserve">  ___________   </w:t>
      </w:r>
      <w:r w:rsidR="00652D4D">
        <w:t>Signature:  ___________________</w:t>
      </w:r>
      <w:r w:rsidR="007F5325">
        <w:t>__________________</w:t>
      </w:r>
    </w:p>
    <w:p w:rsidR="001D1989" w:rsidRDefault="001D1989">
      <w:pPr>
        <w:rPr>
          <w:sz w:val="28"/>
          <w:szCs w:val="28"/>
        </w:rPr>
      </w:pPr>
    </w:p>
    <w:p w:rsidR="00652D4D" w:rsidRDefault="00AF1CDB">
      <w:pPr>
        <w:rPr>
          <w:sz w:val="28"/>
          <w:szCs w:val="28"/>
        </w:rPr>
      </w:pPr>
      <w:r w:rsidRPr="00AF1CDB">
        <w:rPr>
          <w:sz w:val="28"/>
          <w:szCs w:val="28"/>
        </w:rPr>
        <w:t xml:space="preserve">Please email this form to </w:t>
      </w:r>
      <w:hyperlink r:id="rId37" w:history="1">
        <w:r w:rsidRPr="00AF1CDB">
          <w:rPr>
            <w:rStyle w:val="Hyperlink"/>
            <w:sz w:val="28"/>
            <w:szCs w:val="28"/>
          </w:rPr>
          <w:t>info@napractice.org</w:t>
        </w:r>
      </w:hyperlink>
      <w:r w:rsidRPr="00AF1CDB">
        <w:rPr>
          <w:sz w:val="28"/>
          <w:szCs w:val="28"/>
        </w:rPr>
        <w:t>, or fax to 703.299.9233. You will receive an email confirmation of your regis</w:t>
      </w:r>
      <w:r w:rsidR="007F5325">
        <w:rPr>
          <w:sz w:val="28"/>
          <w:szCs w:val="28"/>
        </w:rPr>
        <w:t>tration/payment receipt within 3</w:t>
      </w:r>
      <w:r w:rsidRPr="00AF1CDB">
        <w:rPr>
          <w:sz w:val="28"/>
          <w:szCs w:val="28"/>
        </w:rPr>
        <w:t xml:space="preserve"> business days. </w:t>
      </w:r>
    </w:p>
    <w:p w:rsidR="00224D8F" w:rsidRDefault="00224D8F">
      <w:pPr>
        <w:rPr>
          <w:sz w:val="28"/>
          <w:szCs w:val="28"/>
        </w:rPr>
      </w:pPr>
    </w:p>
    <w:p w:rsidR="00224D8F" w:rsidRPr="00224D8F" w:rsidRDefault="00224D8F">
      <w:pPr>
        <w:rPr>
          <w:szCs w:val="24"/>
        </w:rPr>
      </w:pPr>
      <w:r w:rsidRPr="00224D8F">
        <w:rPr>
          <w:szCs w:val="24"/>
        </w:rPr>
        <w:t>If paying by check please fax this form to the number above then mail your check</w:t>
      </w:r>
      <w:r>
        <w:rPr>
          <w:szCs w:val="24"/>
        </w:rPr>
        <w:t xml:space="preserve"> and the form</w:t>
      </w:r>
      <w:r w:rsidRPr="00224D8F">
        <w:rPr>
          <w:szCs w:val="24"/>
        </w:rPr>
        <w:t xml:space="preserve"> to:</w:t>
      </w:r>
    </w:p>
    <w:p w:rsidR="00224D8F" w:rsidRPr="00224D8F" w:rsidRDefault="00224D8F" w:rsidP="00224D8F">
      <w:pPr>
        <w:jc w:val="center"/>
        <w:rPr>
          <w:szCs w:val="24"/>
        </w:rPr>
      </w:pPr>
      <w:r w:rsidRPr="00224D8F">
        <w:rPr>
          <w:szCs w:val="24"/>
        </w:rPr>
        <w:t>National Academies of Practice</w:t>
      </w:r>
    </w:p>
    <w:p w:rsidR="00224D8F" w:rsidRPr="00224D8F" w:rsidRDefault="00224D8F" w:rsidP="00224D8F">
      <w:pPr>
        <w:jc w:val="center"/>
        <w:rPr>
          <w:szCs w:val="24"/>
        </w:rPr>
      </w:pPr>
      <w:r w:rsidRPr="00224D8F">
        <w:rPr>
          <w:szCs w:val="24"/>
        </w:rPr>
        <w:t>Payment Lockbox</w:t>
      </w:r>
    </w:p>
    <w:p w:rsidR="00224D8F" w:rsidRPr="00224D8F" w:rsidRDefault="00224D8F" w:rsidP="00224D8F">
      <w:pPr>
        <w:jc w:val="center"/>
        <w:rPr>
          <w:szCs w:val="24"/>
        </w:rPr>
      </w:pPr>
      <w:r w:rsidRPr="00224D8F">
        <w:rPr>
          <w:szCs w:val="24"/>
        </w:rPr>
        <w:t>PO Box 644930</w:t>
      </w:r>
    </w:p>
    <w:p w:rsidR="00224D8F" w:rsidRPr="00224D8F" w:rsidRDefault="00224D8F" w:rsidP="00224D8F">
      <w:pPr>
        <w:jc w:val="center"/>
        <w:rPr>
          <w:szCs w:val="24"/>
        </w:rPr>
      </w:pPr>
      <w:r w:rsidRPr="00224D8F">
        <w:rPr>
          <w:szCs w:val="24"/>
        </w:rPr>
        <w:t>Pittsburgh, PA  15264-4930</w:t>
      </w:r>
    </w:p>
    <w:sectPr w:rsidR="00224D8F" w:rsidRPr="00224D8F" w:rsidSect="00842CCA">
      <w:headerReference w:type="default" r:id="rId38"/>
      <w:headerReference w:type="first" r:id="rId39"/>
      <w:pgSz w:w="12240" w:h="15840"/>
      <w:pgMar w:top="288" w:right="634" w:bottom="450" w:left="806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89" w:rsidRDefault="001D1989" w:rsidP="00652D4D">
      <w:pPr>
        <w:spacing w:before="0" w:after="0" w:line="240" w:lineRule="auto"/>
      </w:pPr>
      <w:r>
        <w:separator/>
      </w:r>
    </w:p>
  </w:endnote>
  <w:endnote w:type="continuationSeparator" w:id="0">
    <w:p w:rsidR="001D1989" w:rsidRDefault="001D1989" w:rsidP="00652D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89" w:rsidRDefault="001D1989" w:rsidP="00652D4D">
      <w:pPr>
        <w:spacing w:before="0" w:after="0" w:line="240" w:lineRule="auto"/>
      </w:pPr>
      <w:r>
        <w:separator/>
      </w:r>
    </w:p>
  </w:footnote>
  <w:footnote w:type="continuationSeparator" w:id="0">
    <w:p w:rsidR="001D1989" w:rsidRDefault="001D1989" w:rsidP="00652D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89" w:rsidRPr="00652D4D" w:rsidRDefault="001D1989" w:rsidP="00652D4D">
    <w:pPr>
      <w:pStyle w:val="Header"/>
      <w:jc w:val="right"/>
      <w:rPr>
        <w:sz w:val="16"/>
        <w:szCs w:val="16"/>
      </w:rPr>
    </w:pPr>
    <w:proofErr w:type="gramStart"/>
    <w:r w:rsidRPr="00652D4D">
      <w:rPr>
        <w:color w:val="7F7F7F" w:themeColor="background1" w:themeShade="7F"/>
        <w:spacing w:val="60"/>
        <w:sz w:val="16"/>
        <w:szCs w:val="16"/>
      </w:rPr>
      <w:t>Page</w:t>
    </w:r>
    <w:r w:rsidRPr="00652D4D">
      <w:rPr>
        <w:sz w:val="16"/>
        <w:szCs w:val="16"/>
      </w:rPr>
      <w:t xml:space="preserve">  </w:t>
    </w:r>
    <w:proofErr w:type="gramEnd"/>
    <w:r w:rsidR="00F5574C" w:rsidRPr="00652D4D">
      <w:rPr>
        <w:sz w:val="16"/>
        <w:szCs w:val="16"/>
      </w:rPr>
      <w:fldChar w:fldCharType="begin"/>
    </w:r>
    <w:r w:rsidRPr="00652D4D">
      <w:rPr>
        <w:sz w:val="16"/>
        <w:szCs w:val="16"/>
      </w:rPr>
      <w:instrText xml:space="preserve"> PAGE   \* MERGEFORMAT </w:instrText>
    </w:r>
    <w:r w:rsidR="00F5574C" w:rsidRPr="00652D4D">
      <w:rPr>
        <w:sz w:val="16"/>
        <w:szCs w:val="16"/>
      </w:rPr>
      <w:fldChar w:fldCharType="separate"/>
    </w:r>
    <w:r w:rsidR="0038038D" w:rsidRPr="0038038D">
      <w:rPr>
        <w:b/>
        <w:noProof/>
        <w:sz w:val="16"/>
        <w:szCs w:val="16"/>
      </w:rPr>
      <w:t>-</w:t>
    </w:r>
    <w:r w:rsidR="0038038D">
      <w:rPr>
        <w:noProof/>
        <w:sz w:val="16"/>
        <w:szCs w:val="16"/>
      </w:rPr>
      <w:t xml:space="preserve"> 2 -</w:t>
    </w:r>
    <w:r w:rsidR="00F5574C" w:rsidRPr="00652D4D">
      <w:rPr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89" w:rsidRDefault="001D1989" w:rsidP="00652D4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E5C5A"/>
    <w:rsid w:val="00015853"/>
    <w:rsid w:val="000A2CF6"/>
    <w:rsid w:val="000C150B"/>
    <w:rsid w:val="001120E9"/>
    <w:rsid w:val="00147752"/>
    <w:rsid w:val="001A04DC"/>
    <w:rsid w:val="001A754F"/>
    <w:rsid w:val="001D1989"/>
    <w:rsid w:val="00224D8F"/>
    <w:rsid w:val="0022692E"/>
    <w:rsid w:val="002C078A"/>
    <w:rsid w:val="00317A04"/>
    <w:rsid w:val="00343948"/>
    <w:rsid w:val="00344887"/>
    <w:rsid w:val="0038038D"/>
    <w:rsid w:val="00395F83"/>
    <w:rsid w:val="003B4B59"/>
    <w:rsid w:val="004478C1"/>
    <w:rsid w:val="00462520"/>
    <w:rsid w:val="004758A2"/>
    <w:rsid w:val="00483D43"/>
    <w:rsid w:val="00495EC5"/>
    <w:rsid w:val="004F1D11"/>
    <w:rsid w:val="004F1D80"/>
    <w:rsid w:val="005173AC"/>
    <w:rsid w:val="005A6B03"/>
    <w:rsid w:val="005B61B1"/>
    <w:rsid w:val="005D075A"/>
    <w:rsid w:val="00652D4D"/>
    <w:rsid w:val="00654020"/>
    <w:rsid w:val="0066085A"/>
    <w:rsid w:val="006841E9"/>
    <w:rsid w:val="007844B1"/>
    <w:rsid w:val="007F5325"/>
    <w:rsid w:val="00842CCA"/>
    <w:rsid w:val="008E2342"/>
    <w:rsid w:val="009050CB"/>
    <w:rsid w:val="0091768A"/>
    <w:rsid w:val="00941AF0"/>
    <w:rsid w:val="00977D2C"/>
    <w:rsid w:val="00AE5B4D"/>
    <w:rsid w:val="00AE5C5A"/>
    <w:rsid w:val="00AF1CDB"/>
    <w:rsid w:val="00B15B5E"/>
    <w:rsid w:val="00B41AA8"/>
    <w:rsid w:val="00B47923"/>
    <w:rsid w:val="00B534D4"/>
    <w:rsid w:val="00B56F37"/>
    <w:rsid w:val="00B67A11"/>
    <w:rsid w:val="00BA2AD3"/>
    <w:rsid w:val="00BF5C81"/>
    <w:rsid w:val="00C45404"/>
    <w:rsid w:val="00D076A7"/>
    <w:rsid w:val="00D34B20"/>
    <w:rsid w:val="00DD6A34"/>
    <w:rsid w:val="00E26FA3"/>
    <w:rsid w:val="00E55AEF"/>
    <w:rsid w:val="00E6728C"/>
    <w:rsid w:val="00E93540"/>
    <w:rsid w:val="00F036CB"/>
    <w:rsid w:val="00F3322C"/>
    <w:rsid w:val="00F5574C"/>
    <w:rsid w:val="00F81AA8"/>
    <w:rsid w:val="00FA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81"/>
    <w:pPr>
      <w:spacing w:line="240" w:lineRule="atLeast"/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81"/>
    <w:pPr>
      <w:spacing w:before="0"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E5C5A"/>
    <w:rPr>
      <w:color w:val="233E99"/>
      <w:u w:val="single"/>
    </w:rPr>
  </w:style>
  <w:style w:type="character" w:customStyle="1" w:styleId="dataformcheckbox">
    <w:name w:val="dataformcheckbox"/>
    <w:basedOn w:val="DefaultParagraphFont"/>
    <w:rsid w:val="00AE5C5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5C5A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5C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5C5A"/>
    <w:pPr>
      <w:pBdr>
        <w:top w:val="single" w:sz="6" w:space="1" w:color="auto"/>
      </w:pBdr>
      <w:spacing w:before="0" w:beforeAutospacing="0" w:after="0" w:afterAutospacing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5C5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5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150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52D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D4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2D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D4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netforum.avectra.com/eweb/DynamicPage.aspx?WebCode=SessionDetail&amp;session_key=be35a444-a95a-404e-b33e-f653ca8f7be1&amp;evt_key=c4b31982-16a5-4aa9-8826-7ddbaad42701&amp;Site=NAP2" TargetMode="External"/><Relationship Id="rId18" Type="http://schemas.openxmlformats.org/officeDocument/2006/relationships/control" Target="activeX/activeX6.xml"/><Relationship Id="rId26" Type="http://schemas.openxmlformats.org/officeDocument/2006/relationships/hyperlink" Target="javascript:void(0);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hyperlink" Target="https://netforum.avectra.com/eweb/DynamicPage.aspx?WebCode=SessionDetail&amp;session_key=86882b34-ebae-4ab5-9dfa-4c6120107f56&amp;evt_key=c4b31982-16a5-4aa9-8826-7ddbaad42701&amp;Site=NAP2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hyperlink" Target="javascript:void(0);" TargetMode="Externa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mailto:info@napractice.org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javascript:void(0);" TargetMode="External"/><Relationship Id="rId23" Type="http://schemas.openxmlformats.org/officeDocument/2006/relationships/control" Target="activeX/activeX9.xm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javascript:void(0);" TargetMode="Externa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Relationship Id="rId14" Type="http://schemas.openxmlformats.org/officeDocument/2006/relationships/control" Target="activeX/activeX4.xml"/><Relationship Id="rId22" Type="http://schemas.openxmlformats.org/officeDocument/2006/relationships/hyperlink" Target="javascript:void(0);" TargetMode="External"/><Relationship Id="rId27" Type="http://schemas.openxmlformats.org/officeDocument/2006/relationships/control" Target="activeX/activeX11.xml"/><Relationship Id="rId30" Type="http://schemas.openxmlformats.org/officeDocument/2006/relationships/hyperlink" Target="javascript:void(0);" TargetMode="Externa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4680</Characters>
  <Application>Microsoft Office Word</Application>
  <DocSecurity>0</DocSecurity>
  <Lines>246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Amber Association Partners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Outhuse</dc:creator>
  <cp:lastModifiedBy>Heather Outhuse</cp:lastModifiedBy>
  <cp:revision>5</cp:revision>
  <cp:lastPrinted>2012-08-08T20:06:00Z</cp:lastPrinted>
  <dcterms:created xsi:type="dcterms:W3CDTF">2012-08-22T13:37:00Z</dcterms:created>
  <dcterms:modified xsi:type="dcterms:W3CDTF">2012-09-06T17:51:00Z</dcterms:modified>
</cp:coreProperties>
</file>